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12F" w:rsidRDefault="00FE012F" w:rsidP="00FE012F">
      <w:r>
        <w:t> </w:t>
      </w:r>
    </w:p>
    <w:p w:rsidR="00FE012F" w:rsidRDefault="00FE012F" w:rsidP="00FE012F">
      <w:pPr>
        <w:shd w:val="clear" w:color="auto" w:fill="FFFFFF"/>
        <w:spacing w:line="300" w:lineRule="atLeast"/>
      </w:pPr>
      <w:r>
        <w:rPr>
          <w:rFonts w:ascii="Titillium Web" w:hAnsi="Titillium Web"/>
          <w:color w:val="211913"/>
          <w:sz w:val="21"/>
          <w:szCs w:val="21"/>
        </w:rPr>
        <w:t xml:space="preserve">U bent hier: </w:t>
      </w:r>
      <w:hyperlink r:id="rId5" w:history="1">
        <w:r>
          <w:rPr>
            <w:rStyle w:val="Hyperlink"/>
            <w:rFonts w:ascii="Titillium Web" w:hAnsi="Titillium Web"/>
            <w:color w:val="000000"/>
            <w:sz w:val="21"/>
            <w:szCs w:val="21"/>
          </w:rPr>
          <w:t>Home</w:t>
        </w:r>
      </w:hyperlink>
      <w:r>
        <w:rPr>
          <w:rFonts w:ascii="Titillium Web" w:hAnsi="Titillium Web"/>
          <w:color w:val="211913"/>
          <w:sz w:val="21"/>
          <w:szCs w:val="21"/>
        </w:rPr>
        <w:t xml:space="preserve"> &gt; </w:t>
      </w:r>
      <w:hyperlink r:id="rId6" w:history="1">
        <w:r>
          <w:rPr>
            <w:rStyle w:val="Hyperlink"/>
            <w:rFonts w:ascii="Titillium Web" w:hAnsi="Titillium Web"/>
            <w:color w:val="000000"/>
            <w:sz w:val="21"/>
            <w:szCs w:val="21"/>
          </w:rPr>
          <w:t>De Trappenberg</w:t>
        </w:r>
      </w:hyperlink>
      <w:r>
        <w:rPr>
          <w:rFonts w:ascii="Titillium Web" w:hAnsi="Titillium Web"/>
          <w:color w:val="211913"/>
          <w:sz w:val="21"/>
          <w:szCs w:val="21"/>
        </w:rPr>
        <w:t xml:space="preserve"> &gt; </w:t>
      </w:r>
      <w:hyperlink r:id="rId7" w:history="1">
        <w:r>
          <w:rPr>
            <w:rStyle w:val="Hyperlink"/>
            <w:rFonts w:ascii="Titillium Web" w:hAnsi="Titillium Web"/>
            <w:color w:val="000000"/>
            <w:sz w:val="21"/>
            <w:szCs w:val="21"/>
          </w:rPr>
          <w:t>Volwassenen</w:t>
        </w:r>
      </w:hyperlink>
      <w:r>
        <w:rPr>
          <w:rFonts w:ascii="Titillium Web" w:hAnsi="Titillium Web"/>
          <w:color w:val="211913"/>
          <w:sz w:val="21"/>
          <w:szCs w:val="21"/>
        </w:rPr>
        <w:t xml:space="preserve"> &gt; </w:t>
      </w:r>
      <w:hyperlink r:id="rId8" w:history="1">
        <w:r>
          <w:rPr>
            <w:rStyle w:val="Hyperlink"/>
            <w:rFonts w:ascii="Titillium Web" w:hAnsi="Titillium Web"/>
            <w:color w:val="000000"/>
            <w:sz w:val="21"/>
            <w:szCs w:val="21"/>
          </w:rPr>
          <w:t>Aandoeningen</w:t>
        </w:r>
      </w:hyperlink>
      <w:r>
        <w:rPr>
          <w:rFonts w:ascii="Titillium Web" w:hAnsi="Titillium Web"/>
          <w:color w:val="211913"/>
          <w:sz w:val="21"/>
          <w:szCs w:val="21"/>
        </w:rPr>
        <w:t xml:space="preserve"> &gt; Cerebrale Parese (CP)</w:t>
      </w:r>
    </w:p>
    <w:p w:rsidR="00FE012F" w:rsidRDefault="00FE012F" w:rsidP="00FE012F">
      <w:pPr>
        <w:shd w:val="clear" w:color="auto" w:fill="FFFFFF"/>
        <w:spacing w:after="225"/>
      </w:pPr>
      <w:r>
        <w:rPr>
          <w:rFonts w:ascii="Titillium Web" w:hAnsi="Titillium Web"/>
          <w:b/>
          <w:bCs/>
          <w:color w:val="000000"/>
          <w:sz w:val="51"/>
          <w:szCs w:val="51"/>
        </w:rPr>
        <w:t>Cerebrale Parese (CP)</w:t>
      </w:r>
    </w:p>
    <w:p w:rsidR="00FE012F" w:rsidRDefault="00FE012F" w:rsidP="00FE012F">
      <w:pPr>
        <w:shd w:val="clear" w:color="auto" w:fill="FFFFFF"/>
        <w:spacing w:after="225"/>
      </w:pPr>
      <w:r>
        <w:rPr>
          <w:rFonts w:ascii="Titillium Web" w:hAnsi="Titillium Web"/>
          <w:b/>
          <w:bCs/>
          <w:color w:val="000000"/>
          <w:sz w:val="51"/>
          <w:szCs w:val="51"/>
        </w:rPr>
        <w:t>Persoonlijke begeleiding en ondersteuning bij CP</w:t>
      </w:r>
    </w:p>
    <w:p w:rsidR="00FE012F" w:rsidRDefault="00FE012F" w:rsidP="00FE012F">
      <w:pPr>
        <w:shd w:val="clear" w:color="auto" w:fill="FFFFFF"/>
        <w:spacing w:after="150"/>
      </w:pPr>
      <w:r>
        <w:rPr>
          <w:rFonts w:ascii="Titillium Web" w:hAnsi="Titillium Web"/>
          <w:b/>
          <w:bCs/>
          <w:color w:val="000000"/>
          <w:sz w:val="42"/>
          <w:szCs w:val="42"/>
        </w:rPr>
        <w:t>Niet bij iedereen hetzelfde</w:t>
      </w:r>
    </w:p>
    <w:p w:rsidR="00FE012F" w:rsidRDefault="00FE012F" w:rsidP="00FE012F">
      <w:pPr>
        <w:shd w:val="clear" w:color="auto" w:fill="FFFFFF"/>
        <w:spacing w:line="300" w:lineRule="atLeast"/>
      </w:pPr>
      <w:r>
        <w:rPr>
          <w:rFonts w:ascii="Titillium Web" w:hAnsi="Titillium Web"/>
          <w:color w:val="000000"/>
          <w:sz w:val="21"/>
          <w:szCs w:val="21"/>
        </w:rPr>
        <w:t xml:space="preserve">Het kan zijn dat u hele stijve spieren hebt of juist slappe spieren waardoor u niet kan lopen of uw handen niet goed kan gebruiken. Ook kan het zijn dat u door de verstoorde spierspanning moeite heeft met praten of eten en drinken. De hoge spierspanning met als gevolg stijve spieren wordt spasticiteit genoemd. Dit komt vaak voor bij CP. Het vervelende aan spasticiteit is dat het juist erger wordt als iemand een lastige taak wil uitvoeren of als iemand emoties (bijvoorbeeld boosheid, blijheid) ervaart. Gewone dagelijkse dingen zoals aankleden, naar het toilet gaan, zijn vaak lastiger voor mensen met een CP. Wanneer mensen met CP volwassen zijn ondervinden ze soms een verergering van de klachten. Als volwassene wordt er van alles van u gevraagd in de maatschappij: (zelfstandig) wonen, werken, relaties, vrije tijdsbesteding. Doordat u minder belastbaar bent kan u moeite hebben om aan al die eisen te voldoen. Hierdoor kan de spasticiteit tijdelijk toenemen, waardoor gewrichten zwaarder worden belast. U kan pijn, vermoeidheidklachten of </w:t>
      </w:r>
      <w:proofErr w:type="spellStart"/>
      <w:r>
        <w:rPr>
          <w:rFonts w:ascii="Titillium Web" w:hAnsi="Titillium Web"/>
          <w:color w:val="000000"/>
          <w:sz w:val="21"/>
          <w:szCs w:val="21"/>
        </w:rPr>
        <w:t>gewrichtslijtage</w:t>
      </w:r>
      <w:proofErr w:type="spellEnd"/>
      <w:r>
        <w:rPr>
          <w:rFonts w:ascii="Titillium Web" w:hAnsi="Titillium Web"/>
          <w:color w:val="000000"/>
          <w:sz w:val="21"/>
          <w:szCs w:val="21"/>
        </w:rPr>
        <w:t xml:space="preserve"> krijgen.</w:t>
      </w:r>
    </w:p>
    <w:p w:rsidR="00FE012F" w:rsidRDefault="00FE012F" w:rsidP="00FE012F">
      <w:pPr>
        <w:shd w:val="clear" w:color="auto" w:fill="FFFFFF"/>
        <w:spacing w:line="300" w:lineRule="atLeast"/>
      </w:pPr>
      <w:r>
        <w:rPr>
          <w:rFonts w:ascii="Titillium Web" w:hAnsi="Titillium Web"/>
          <w:color w:val="000000"/>
          <w:sz w:val="21"/>
          <w:szCs w:val="21"/>
        </w:rPr>
        <w:t>Hulpvragen van volwassenen met CP lopen uiteen, maar kunnen bijvoorbeeld zijn:</w:t>
      </w:r>
    </w:p>
    <w:p w:rsidR="00FE012F" w:rsidRDefault="00FE012F" w:rsidP="00FE012F">
      <w:pPr>
        <w:shd w:val="clear" w:color="auto" w:fill="FFFFFF"/>
        <w:spacing w:line="300" w:lineRule="atLeast"/>
      </w:pPr>
      <w:r>
        <w:rPr>
          <w:rFonts w:ascii="Titillium Web" w:hAnsi="Titillium Web"/>
          <w:color w:val="000000"/>
          <w:sz w:val="21"/>
          <w:szCs w:val="21"/>
        </w:rPr>
        <w:t>• Ik heb steeds meer last van stijfheid in mijn spieren. Kunnen jullie me hierbij helpen?</w:t>
      </w:r>
      <w:r>
        <w:rPr>
          <w:rFonts w:ascii="Titillium Web" w:hAnsi="Titillium Web"/>
          <w:color w:val="000000"/>
          <w:sz w:val="21"/>
          <w:szCs w:val="21"/>
        </w:rPr>
        <w:br/>
        <w:t>• Hoe kan ik blijven werken en sporten?</w:t>
      </w:r>
      <w:r>
        <w:rPr>
          <w:rFonts w:ascii="Titillium Web" w:hAnsi="Titillium Web"/>
          <w:color w:val="000000"/>
          <w:sz w:val="21"/>
          <w:szCs w:val="21"/>
        </w:rPr>
        <w:br/>
        <w:t>• Hoe kan ik zo zelfstandig mogelijk blijven functioneren ondanks dat ik minder mobiel ben?</w:t>
      </w:r>
      <w:r>
        <w:rPr>
          <w:rFonts w:ascii="Titillium Web" w:hAnsi="Titillium Web"/>
          <w:color w:val="000000"/>
          <w:sz w:val="21"/>
          <w:szCs w:val="21"/>
        </w:rPr>
        <w:br/>
        <w:t>• Hoe kan ik mijn dag beter indelen zodat ik meer energie en minder pijn heb?</w:t>
      </w:r>
      <w:r>
        <w:rPr>
          <w:rFonts w:ascii="Titillium Web" w:hAnsi="Titillium Web"/>
          <w:color w:val="000000"/>
          <w:sz w:val="21"/>
          <w:szCs w:val="21"/>
        </w:rPr>
        <w:br/>
        <w:t>• Mijn communicatiemiddel voldoet niet meer. Kan er gekeken worden naar nieuwe opties?</w:t>
      </w:r>
    </w:p>
    <w:p w:rsidR="00FE012F" w:rsidRDefault="00FE012F" w:rsidP="00FE012F">
      <w:pPr>
        <w:shd w:val="clear" w:color="auto" w:fill="FFFFFF"/>
        <w:spacing w:after="150" w:line="300" w:lineRule="atLeast"/>
      </w:pPr>
      <w:r>
        <w:rPr>
          <w:rFonts w:ascii="Titillium Web" w:hAnsi="Titillium Web"/>
          <w:b/>
          <w:bCs/>
          <w:color w:val="000000"/>
          <w:sz w:val="23"/>
          <w:szCs w:val="23"/>
        </w:rPr>
        <w:t>Leven vanuit uw mogelijkheden</w:t>
      </w:r>
    </w:p>
    <w:p w:rsidR="00FE012F" w:rsidRDefault="00FE012F" w:rsidP="00FE012F">
      <w:pPr>
        <w:shd w:val="clear" w:color="auto" w:fill="FFFFFF"/>
        <w:spacing w:line="300" w:lineRule="atLeast"/>
      </w:pPr>
      <w:r>
        <w:rPr>
          <w:rFonts w:ascii="Titillium Web" w:hAnsi="Titillium Web"/>
          <w:color w:val="000000"/>
          <w:sz w:val="21"/>
          <w:szCs w:val="21"/>
        </w:rPr>
        <w:t>Bij </w:t>
      </w:r>
      <w:proofErr w:type="spellStart"/>
      <w:r>
        <w:rPr>
          <w:rFonts w:ascii="Titillium Web" w:hAnsi="Titillium Web"/>
          <w:color w:val="000000"/>
          <w:sz w:val="21"/>
          <w:szCs w:val="21"/>
        </w:rPr>
        <w:t>Merem</w:t>
      </w:r>
      <w:proofErr w:type="spellEnd"/>
      <w:r>
        <w:rPr>
          <w:rFonts w:ascii="Titillium Web" w:hAnsi="Titillium Web"/>
          <w:color w:val="000000"/>
          <w:sz w:val="21"/>
          <w:szCs w:val="21"/>
        </w:rPr>
        <w:t xml:space="preserve"> kunt u terecht voor specialistische behandeling op het gebied van CP. U krijgt hulp, advies, zorg en concrete ondersteuning op allerlei gebieden, van het verbeteren van uw mobiliteit tot het slim indelen van uw dag. Het doel is dat u de dingen kunt doen die belangrijk voor u </w:t>
      </w:r>
      <w:proofErr w:type="spellStart"/>
      <w:r>
        <w:rPr>
          <w:rFonts w:ascii="Titillium Web" w:hAnsi="Titillium Web"/>
          <w:color w:val="000000"/>
          <w:sz w:val="21"/>
          <w:szCs w:val="21"/>
        </w:rPr>
        <w:t>zijn,vanuit</w:t>
      </w:r>
      <w:proofErr w:type="spellEnd"/>
      <w:r>
        <w:rPr>
          <w:rFonts w:ascii="Titillium Web" w:hAnsi="Titillium Web"/>
          <w:color w:val="000000"/>
          <w:sz w:val="21"/>
          <w:szCs w:val="21"/>
        </w:rPr>
        <w:t xml:space="preserve"> uw mogelijkheden, in plaats van uw beperkingen.</w:t>
      </w:r>
    </w:p>
    <w:p w:rsidR="00FE012F" w:rsidRDefault="00FE012F" w:rsidP="00FE012F">
      <w:pPr>
        <w:shd w:val="clear" w:color="auto" w:fill="FFFFFF"/>
        <w:spacing w:after="150" w:line="300" w:lineRule="atLeast"/>
      </w:pPr>
      <w:r>
        <w:rPr>
          <w:rFonts w:ascii="Titillium Web" w:hAnsi="Titillium Web"/>
          <w:b/>
          <w:bCs/>
          <w:color w:val="000000"/>
          <w:sz w:val="23"/>
          <w:szCs w:val="23"/>
        </w:rPr>
        <w:t>Volwassen worden met CP</w:t>
      </w:r>
    </w:p>
    <w:p w:rsidR="00FE012F" w:rsidRDefault="00FE012F" w:rsidP="00FE012F">
      <w:pPr>
        <w:shd w:val="clear" w:color="auto" w:fill="FFFFFF"/>
        <w:spacing w:line="300" w:lineRule="atLeast"/>
      </w:pPr>
      <w:r>
        <w:rPr>
          <w:rFonts w:ascii="Titillium Web" w:hAnsi="Titillium Web"/>
          <w:color w:val="000000"/>
          <w:sz w:val="21"/>
          <w:szCs w:val="21"/>
        </w:rPr>
        <w:t>Er is bij kinderen met CP veel aandacht voor revalidatie, het behandelen van allerlei problemen en het bereiken van zelfstandigheid. Als mensen met CP eenmaal volwassen zijn worden zij echter vaak niet meer standaard begeleid door een revalidatieteam, terwijl er wel allerlei hulpvragen kunnen zijn. Om deze reden hebben wij een gespecialiseerd team voor het behandelen van volwassen mensen met CP. Het team kan u hulp bieden bij allerlei problemen met bijvoorbeeld het bewegen, het beter verdelen van de energie of het behouden van de zelfstandigheid.</w:t>
      </w:r>
    </w:p>
    <w:p w:rsidR="00FE012F" w:rsidRDefault="00FE012F" w:rsidP="00FE012F">
      <w:pPr>
        <w:shd w:val="clear" w:color="auto" w:fill="FFFFFF"/>
        <w:spacing w:after="150"/>
      </w:pPr>
      <w:r>
        <w:rPr>
          <w:rFonts w:ascii="Titillium Web" w:hAnsi="Titillium Web"/>
          <w:b/>
          <w:bCs/>
          <w:color w:val="000000"/>
          <w:sz w:val="42"/>
          <w:szCs w:val="42"/>
        </w:rPr>
        <w:t>Een speciaal revalidatieteam zet zich voor u in</w:t>
      </w:r>
    </w:p>
    <w:p w:rsidR="00FE012F" w:rsidRDefault="00FE012F" w:rsidP="00FE012F">
      <w:pPr>
        <w:shd w:val="clear" w:color="auto" w:fill="FFFFFF"/>
        <w:spacing w:line="300" w:lineRule="atLeast"/>
      </w:pPr>
      <w:r>
        <w:rPr>
          <w:rFonts w:ascii="Titillium Web" w:hAnsi="Titillium Web"/>
          <w:color w:val="000000"/>
          <w:sz w:val="21"/>
          <w:szCs w:val="21"/>
        </w:rPr>
        <w:t xml:space="preserve">Vanuit het </w:t>
      </w:r>
      <w:hyperlink r:id="rId9" w:tgtFrame="_blank" w:history="1">
        <w:r>
          <w:rPr>
            <w:rStyle w:val="Hyperlink"/>
            <w:rFonts w:ascii="Titillium Web" w:hAnsi="Titillium Web"/>
            <w:color w:val="000000"/>
            <w:sz w:val="21"/>
            <w:szCs w:val="21"/>
          </w:rPr>
          <w:t xml:space="preserve">gespecialiseerde revalidatieteam </w:t>
        </w:r>
      </w:hyperlink>
      <w:r>
        <w:rPr>
          <w:rFonts w:ascii="Titillium Web" w:hAnsi="Titillium Web"/>
          <w:color w:val="000000"/>
          <w:sz w:val="21"/>
          <w:szCs w:val="21"/>
        </w:rPr>
        <w:t xml:space="preserve">voor cerebrale parese zetten verschillende behandelaars zich voor u in, afhankelijk van uw hulpvraag. Denkt u aan een revalidatiearts, psycholoog, fysiotherapeut, </w:t>
      </w:r>
      <w:r>
        <w:rPr>
          <w:rFonts w:ascii="Titillium Web" w:hAnsi="Titillium Web"/>
          <w:color w:val="000000"/>
          <w:sz w:val="21"/>
          <w:szCs w:val="21"/>
        </w:rPr>
        <w:lastRenderedPageBreak/>
        <w:t>ergotherapeut, logopedist, bewegingsagoog, maatschappelijk werkende, orthopedisch schoen- en instrumentmaker.</w:t>
      </w:r>
    </w:p>
    <w:p w:rsidR="00FE012F" w:rsidRDefault="00FE012F" w:rsidP="00FE012F">
      <w:pPr>
        <w:shd w:val="clear" w:color="auto" w:fill="FFFFFF"/>
        <w:spacing w:after="150" w:line="300" w:lineRule="atLeast"/>
      </w:pPr>
      <w:r>
        <w:rPr>
          <w:rFonts w:ascii="Titillium Web" w:hAnsi="Titillium Web"/>
          <w:b/>
          <w:bCs/>
          <w:color w:val="000000"/>
          <w:sz w:val="23"/>
          <w:szCs w:val="23"/>
        </w:rPr>
        <w:t xml:space="preserve">Met extra expertise </w:t>
      </w:r>
    </w:p>
    <w:p w:rsidR="00FE012F" w:rsidRDefault="00FE012F" w:rsidP="00FE012F">
      <w:pPr>
        <w:shd w:val="clear" w:color="auto" w:fill="FFFFFF"/>
        <w:spacing w:line="300" w:lineRule="atLeast"/>
      </w:pPr>
      <w:r>
        <w:rPr>
          <w:rFonts w:ascii="Titillium Web" w:hAnsi="Titillium Web"/>
          <w:color w:val="000000"/>
          <w:sz w:val="21"/>
          <w:szCs w:val="21"/>
        </w:rPr>
        <w:t>Binnen het team is veel deskundigheid aanwezig (of er is een direct samenwerkingsverband) op het gebied van:</w:t>
      </w:r>
    </w:p>
    <w:p w:rsidR="00FE012F" w:rsidRDefault="00FE012F" w:rsidP="00FE012F">
      <w:pPr>
        <w:shd w:val="clear" w:color="auto" w:fill="FFFFFF"/>
        <w:spacing w:line="300" w:lineRule="atLeast"/>
      </w:pPr>
      <w:r>
        <w:rPr>
          <w:rFonts w:ascii="Titillium Web" w:hAnsi="Titillium Web"/>
          <w:color w:val="000000"/>
          <w:sz w:val="21"/>
          <w:szCs w:val="21"/>
        </w:rPr>
        <w:t>• Communicatie(middelen)</w:t>
      </w:r>
      <w:r>
        <w:rPr>
          <w:rFonts w:ascii="Titillium Web" w:hAnsi="Titillium Web"/>
          <w:color w:val="000000"/>
          <w:sz w:val="21"/>
          <w:szCs w:val="21"/>
        </w:rPr>
        <w:br/>
        <w:t>• Mobiliteit (zoals loopproblemen door spasticiteit en het zelfstandig bewegen buitenshuis)</w:t>
      </w:r>
      <w:r>
        <w:rPr>
          <w:rFonts w:ascii="Titillium Web" w:hAnsi="Titillium Web"/>
          <w:color w:val="000000"/>
          <w:sz w:val="21"/>
          <w:szCs w:val="21"/>
        </w:rPr>
        <w:br/>
        <w:t>• Dagbesteding (zoals hobby’s, werk, huishouden)</w:t>
      </w:r>
      <w:r>
        <w:rPr>
          <w:rFonts w:ascii="Titillium Web" w:hAnsi="Titillium Web"/>
          <w:color w:val="000000"/>
          <w:sz w:val="21"/>
          <w:szCs w:val="21"/>
        </w:rPr>
        <w:br/>
        <w:t>• Eet- en drinkproblemen</w:t>
      </w:r>
      <w:r>
        <w:rPr>
          <w:rFonts w:ascii="Titillium Web" w:hAnsi="Titillium Web"/>
          <w:color w:val="000000"/>
          <w:sz w:val="21"/>
          <w:szCs w:val="21"/>
        </w:rPr>
        <w:br/>
        <w:t>• Ademhaling</w:t>
      </w:r>
      <w:r>
        <w:rPr>
          <w:rFonts w:ascii="Titillium Web" w:hAnsi="Titillium Web"/>
          <w:color w:val="000000"/>
          <w:sz w:val="21"/>
          <w:szCs w:val="21"/>
        </w:rPr>
        <w:br/>
        <w:t>• Continentie</w:t>
      </w:r>
      <w:r>
        <w:rPr>
          <w:rFonts w:ascii="Titillium Web" w:hAnsi="Titillium Web"/>
          <w:color w:val="000000"/>
          <w:sz w:val="21"/>
          <w:szCs w:val="21"/>
        </w:rPr>
        <w:br/>
        <w:t>• (Aangepast) sporten</w:t>
      </w:r>
    </w:p>
    <w:p w:rsidR="00FE012F" w:rsidRDefault="00FE012F" w:rsidP="00FE012F">
      <w:pPr>
        <w:shd w:val="clear" w:color="auto" w:fill="FFFFFF"/>
        <w:spacing w:after="150"/>
      </w:pPr>
      <w:r>
        <w:rPr>
          <w:rFonts w:ascii="Titillium Web" w:hAnsi="Titillium Web"/>
          <w:b/>
          <w:bCs/>
          <w:color w:val="000000"/>
          <w:sz w:val="42"/>
          <w:szCs w:val="42"/>
        </w:rPr>
        <w:t xml:space="preserve">Betere kwaliteit van leven                                           </w:t>
      </w:r>
    </w:p>
    <w:p w:rsidR="00FE012F" w:rsidRDefault="00FE012F" w:rsidP="00FE012F">
      <w:pPr>
        <w:shd w:val="clear" w:color="auto" w:fill="FFFFFF"/>
        <w:spacing w:line="300" w:lineRule="atLeast"/>
      </w:pPr>
      <w:r>
        <w:rPr>
          <w:rFonts w:ascii="Titillium Web" w:hAnsi="Titillium Web"/>
          <w:color w:val="000000"/>
          <w:sz w:val="21"/>
          <w:szCs w:val="21"/>
        </w:rPr>
        <w:t>Het doel van de revalidatie is dat u uw leven weer zoveel mogelijk kan invullen zoals u dat zou willen en zo zelfstandig mogelijk kan functioneren. Dit staat centraal tijdens de revalidatie. We bepalen samen met u waar de accenten van de behandeling liggen.</w:t>
      </w:r>
    </w:p>
    <w:p w:rsidR="00FE012F" w:rsidRDefault="00FE012F" w:rsidP="00FE012F">
      <w:pPr>
        <w:shd w:val="clear" w:color="auto" w:fill="FFFFFF"/>
        <w:spacing w:after="150"/>
      </w:pPr>
      <w:r>
        <w:rPr>
          <w:rFonts w:ascii="Titillium Web" w:hAnsi="Titillium Web"/>
          <w:b/>
          <w:bCs/>
          <w:color w:val="000000"/>
          <w:sz w:val="42"/>
          <w:szCs w:val="42"/>
        </w:rPr>
        <w:t>Resultaten</w:t>
      </w:r>
    </w:p>
    <w:p w:rsidR="00FE012F" w:rsidRDefault="00FE012F" w:rsidP="00FE012F">
      <w:pPr>
        <w:shd w:val="clear" w:color="auto" w:fill="FFFFFF"/>
        <w:spacing w:line="300" w:lineRule="atLeast"/>
      </w:pPr>
      <w:r>
        <w:rPr>
          <w:rFonts w:ascii="Titillium Web" w:hAnsi="Titillium Web"/>
          <w:color w:val="000000"/>
          <w:sz w:val="21"/>
          <w:szCs w:val="21"/>
        </w:rPr>
        <w:t>Mogelijke resultaten van de revalidatie:</w:t>
      </w:r>
    </w:p>
    <w:p w:rsidR="00FE012F" w:rsidRDefault="00FE012F" w:rsidP="00FE012F">
      <w:pPr>
        <w:shd w:val="clear" w:color="auto" w:fill="FFFFFF"/>
        <w:spacing w:line="300" w:lineRule="atLeast"/>
      </w:pPr>
      <w:r>
        <w:rPr>
          <w:rFonts w:ascii="Titillium Web" w:hAnsi="Titillium Web"/>
          <w:color w:val="000000"/>
          <w:sz w:val="21"/>
          <w:szCs w:val="21"/>
        </w:rPr>
        <w:t>• Uw dagindeling biedt weer ruimte voor activiteiten die u echt belangrijk vindt.</w:t>
      </w:r>
      <w:r>
        <w:rPr>
          <w:rFonts w:ascii="Titillium Web" w:hAnsi="Titillium Web"/>
          <w:color w:val="000000"/>
          <w:sz w:val="21"/>
          <w:szCs w:val="21"/>
        </w:rPr>
        <w:br/>
        <w:t>• U functioneert zelfstandiger</w:t>
      </w:r>
      <w:r>
        <w:rPr>
          <w:rFonts w:ascii="Titillium Web" w:hAnsi="Titillium Web"/>
          <w:color w:val="000000"/>
          <w:sz w:val="21"/>
          <w:szCs w:val="21"/>
        </w:rPr>
        <w:br/>
        <w:t>• U communiceert makkelijker met een nieuw/aangepast communicatiemiddel</w:t>
      </w:r>
      <w:r>
        <w:rPr>
          <w:rFonts w:ascii="Titillium Web" w:hAnsi="Titillium Web"/>
          <w:color w:val="000000"/>
          <w:sz w:val="21"/>
          <w:szCs w:val="21"/>
        </w:rPr>
        <w:br/>
        <w:t>• U beoefent een (aangepaste) sport</w:t>
      </w:r>
      <w:r>
        <w:rPr>
          <w:rFonts w:ascii="Titillium Web" w:hAnsi="Titillium Web"/>
          <w:color w:val="000000"/>
          <w:sz w:val="21"/>
          <w:szCs w:val="21"/>
        </w:rPr>
        <w:br/>
        <w:t>• U heeft minder pijn</w:t>
      </w:r>
      <w:r>
        <w:rPr>
          <w:rFonts w:ascii="Titillium Web" w:hAnsi="Titillium Web"/>
          <w:color w:val="000000"/>
          <w:sz w:val="21"/>
          <w:szCs w:val="21"/>
        </w:rPr>
        <w:br/>
        <w:t>• U voelt zich weer energieker en kunt uw energie beter verdelen</w:t>
      </w:r>
      <w:r>
        <w:rPr>
          <w:rFonts w:ascii="Titillium Web" w:hAnsi="Titillium Web"/>
          <w:color w:val="000000"/>
          <w:sz w:val="21"/>
          <w:szCs w:val="21"/>
        </w:rPr>
        <w:br/>
        <w:t>• U voelt meer rust bij het omgaan met uw klachten en beperkingen</w:t>
      </w:r>
      <w:r>
        <w:rPr>
          <w:rFonts w:ascii="Titillium Web" w:hAnsi="Titillium Web"/>
          <w:color w:val="000000"/>
          <w:sz w:val="21"/>
          <w:szCs w:val="21"/>
        </w:rPr>
        <w:br/>
        <w:t>• U kunt weer beter spreken, kauwen of slikken</w:t>
      </w:r>
    </w:p>
    <w:p w:rsidR="00FE012F" w:rsidRDefault="00FE012F" w:rsidP="00FE012F">
      <w:pPr>
        <w:shd w:val="clear" w:color="auto" w:fill="FFFFFF"/>
        <w:spacing w:after="150"/>
      </w:pPr>
      <w:r>
        <w:rPr>
          <w:rFonts w:ascii="Titillium Web" w:hAnsi="Titillium Web"/>
          <w:b/>
          <w:bCs/>
          <w:color w:val="000000"/>
          <w:sz w:val="42"/>
          <w:szCs w:val="42"/>
        </w:rPr>
        <w:t>De behandeling die bij u past</w:t>
      </w:r>
    </w:p>
    <w:p w:rsidR="00FE012F" w:rsidRDefault="00FE012F" w:rsidP="00FE012F">
      <w:pPr>
        <w:shd w:val="clear" w:color="auto" w:fill="FFFFFF"/>
        <w:spacing w:line="300" w:lineRule="atLeast"/>
      </w:pPr>
      <w:r>
        <w:rPr>
          <w:rFonts w:ascii="Titillium Web" w:hAnsi="Titillium Web"/>
          <w:color w:val="000000"/>
          <w:sz w:val="21"/>
          <w:szCs w:val="21"/>
        </w:rPr>
        <w:t>Bij de start van de behandeling stellen de revalidatiearts en het team een behandelplan met u op. Dit plan is gericht op uw hulpvragen. Samen met diverse behandelaars gaat u aan de slag. De aard en de ernst van uw aandoening bepalen of de behandeling poliklinisch kan zijn, of dat u beter opgenomen kunt worden (klinische revalidatie). Bij CP zal meestal geen klinische opname nodig zijn, maar eerder een kort poliklinisch traject (van enkele weken tot maximaal een paar maanden).</w:t>
      </w:r>
    </w:p>
    <w:p w:rsidR="00FE012F" w:rsidRDefault="00FE012F" w:rsidP="00FE012F">
      <w:pPr>
        <w:shd w:val="clear" w:color="auto" w:fill="FFFFFF"/>
        <w:spacing w:after="150" w:line="300" w:lineRule="atLeast"/>
      </w:pPr>
      <w:r>
        <w:rPr>
          <w:rFonts w:ascii="Titillium Web" w:hAnsi="Titillium Web"/>
          <w:b/>
          <w:bCs/>
          <w:color w:val="000000"/>
          <w:sz w:val="23"/>
          <w:szCs w:val="23"/>
        </w:rPr>
        <w:t>Behandeling in Hilversum, Almere en Lelystad</w:t>
      </w:r>
    </w:p>
    <w:p w:rsidR="00FE012F" w:rsidRDefault="00FE012F" w:rsidP="00FE012F">
      <w:pPr>
        <w:shd w:val="clear" w:color="auto" w:fill="FFFFFF"/>
        <w:spacing w:line="300" w:lineRule="atLeast"/>
      </w:pPr>
      <w:r>
        <w:rPr>
          <w:rFonts w:ascii="Titillium Web" w:hAnsi="Titillium Web"/>
          <w:color w:val="000000"/>
          <w:sz w:val="21"/>
          <w:szCs w:val="21"/>
        </w:rPr>
        <w:t>Voor poliklinische behandeling kunt u terecht in Hilversum, Almere of Lelystad. Dit is afhankelijk van uw woonplaats. Een klinische behandeling – opname – vindt plaats in Hilversum. Uiteraard kan de behandeling in een later stadium vanuit huis (poliklinisch) voortgezet worden.</w:t>
      </w:r>
    </w:p>
    <w:p w:rsidR="00FE012F" w:rsidRDefault="00FE012F" w:rsidP="00FE012F">
      <w:pPr>
        <w:shd w:val="clear" w:color="auto" w:fill="FFFFFF"/>
        <w:spacing w:after="150"/>
      </w:pPr>
      <w:r>
        <w:rPr>
          <w:rFonts w:ascii="Titillium Web" w:hAnsi="Titillium Web"/>
          <w:b/>
          <w:bCs/>
          <w:color w:val="000000"/>
          <w:sz w:val="42"/>
          <w:szCs w:val="42"/>
        </w:rPr>
        <w:t>De vergoeding van uw behandeling</w:t>
      </w:r>
    </w:p>
    <w:p w:rsidR="00FE012F" w:rsidRDefault="00FE012F" w:rsidP="00FE012F">
      <w:pPr>
        <w:shd w:val="clear" w:color="auto" w:fill="FFFFFF"/>
        <w:spacing w:line="300" w:lineRule="atLeast"/>
      </w:pPr>
      <w:hyperlink r:id="rId10" w:tooltip="Vergoeding kosten revalidatie" w:history="1">
        <w:r>
          <w:rPr>
            <w:rStyle w:val="Hyperlink"/>
            <w:rFonts w:ascii="Titillium Web" w:hAnsi="Titillium Web"/>
            <w:color w:val="000000"/>
            <w:sz w:val="21"/>
            <w:szCs w:val="21"/>
          </w:rPr>
          <w:t>De kosten van een (revalidatie)behandeling worden in principe vergoed</w:t>
        </w:r>
      </w:hyperlink>
      <w:r>
        <w:rPr>
          <w:rFonts w:ascii="Titillium Web" w:hAnsi="Titillium Web"/>
          <w:color w:val="000000"/>
          <w:sz w:val="21"/>
          <w:szCs w:val="21"/>
        </w:rPr>
        <w:t xml:space="preserve"> vanuit de basisverzekering. Om eventuele misverstanden te voorkomen: informeer hier altijd naar bij uw zorgverzekeraar en bekijk de voorwaarden van uw verzekering(en) voor de start van uw behandeling. Dit is zeker raadzaam als u graag zogenaamde hulpmiddelen wilt aanschaffen. Hiervoor gelden aparte vergoedingsregels.</w:t>
      </w:r>
    </w:p>
    <w:p w:rsidR="00FE012F" w:rsidRDefault="00FE012F" w:rsidP="00FE012F">
      <w:pPr>
        <w:shd w:val="clear" w:color="auto" w:fill="FFFFFF"/>
        <w:spacing w:after="150"/>
      </w:pPr>
      <w:r>
        <w:rPr>
          <w:rFonts w:ascii="Titillium Web" w:hAnsi="Titillium Web"/>
          <w:b/>
          <w:bCs/>
          <w:color w:val="000000"/>
          <w:sz w:val="42"/>
          <w:szCs w:val="42"/>
        </w:rPr>
        <w:lastRenderedPageBreak/>
        <w:t xml:space="preserve">Zo meldt u zich aan bij </w:t>
      </w:r>
      <w:proofErr w:type="spellStart"/>
      <w:r>
        <w:rPr>
          <w:rFonts w:ascii="Titillium Web" w:hAnsi="Titillium Web"/>
          <w:b/>
          <w:bCs/>
          <w:color w:val="000000"/>
          <w:sz w:val="42"/>
          <w:szCs w:val="42"/>
        </w:rPr>
        <w:t>Merem</w:t>
      </w:r>
      <w:proofErr w:type="spellEnd"/>
    </w:p>
    <w:p w:rsidR="00FE012F" w:rsidRDefault="00FE012F" w:rsidP="00FE012F">
      <w:pPr>
        <w:numPr>
          <w:ilvl w:val="0"/>
          <w:numId w:val="1"/>
        </w:numPr>
        <w:shd w:val="clear" w:color="auto" w:fill="FFFFFF"/>
        <w:spacing w:line="300" w:lineRule="atLeast"/>
        <w:rPr>
          <w:rFonts w:eastAsia="Times New Roman"/>
          <w:color w:val="000000"/>
        </w:rPr>
      </w:pPr>
      <w:r>
        <w:rPr>
          <w:rFonts w:ascii="Titillium Web" w:eastAsia="Times New Roman" w:hAnsi="Titillium Web"/>
          <w:color w:val="000000"/>
          <w:sz w:val="21"/>
          <w:szCs w:val="21"/>
        </w:rPr>
        <w:t>U overlegt met uw huisarts of behandelend specialist over uw klachten en de mogelijkheid voor (poli)klinische revalidatie bij </w:t>
      </w:r>
      <w:proofErr w:type="spellStart"/>
      <w:r>
        <w:rPr>
          <w:rFonts w:ascii="Titillium Web" w:eastAsia="Times New Roman" w:hAnsi="Titillium Web"/>
          <w:color w:val="000000"/>
          <w:sz w:val="21"/>
          <w:szCs w:val="21"/>
        </w:rPr>
        <w:t>Merem</w:t>
      </w:r>
      <w:proofErr w:type="spellEnd"/>
      <w:r>
        <w:rPr>
          <w:rFonts w:ascii="Titillium Web" w:eastAsia="Times New Roman" w:hAnsi="Titillium Web"/>
          <w:color w:val="000000"/>
          <w:sz w:val="21"/>
          <w:szCs w:val="21"/>
        </w:rPr>
        <w:t xml:space="preserve"> </w:t>
      </w:r>
    </w:p>
    <w:p w:rsidR="00FE012F" w:rsidRDefault="00FE012F" w:rsidP="00FE012F">
      <w:pPr>
        <w:numPr>
          <w:ilvl w:val="0"/>
          <w:numId w:val="1"/>
        </w:numPr>
        <w:shd w:val="clear" w:color="auto" w:fill="FFFFFF"/>
        <w:spacing w:line="300" w:lineRule="atLeast"/>
        <w:rPr>
          <w:rFonts w:eastAsia="Times New Roman"/>
          <w:color w:val="000000"/>
        </w:rPr>
      </w:pPr>
      <w:r>
        <w:rPr>
          <w:rFonts w:ascii="Titillium Web" w:eastAsia="Times New Roman" w:hAnsi="Titillium Web"/>
          <w:color w:val="000000"/>
          <w:sz w:val="21"/>
          <w:szCs w:val="21"/>
        </w:rPr>
        <w:t>Uw arts stuurt een verwijzing naar </w:t>
      </w:r>
      <w:proofErr w:type="spellStart"/>
      <w:r>
        <w:rPr>
          <w:rFonts w:ascii="Titillium Web" w:eastAsia="Times New Roman" w:hAnsi="Titillium Web"/>
          <w:color w:val="000000"/>
          <w:sz w:val="21"/>
          <w:szCs w:val="21"/>
        </w:rPr>
        <w:t>Merem</w:t>
      </w:r>
      <w:proofErr w:type="spellEnd"/>
      <w:r>
        <w:rPr>
          <w:rFonts w:ascii="Titillium Web" w:eastAsia="Times New Roman" w:hAnsi="Titillium Web"/>
          <w:color w:val="000000"/>
          <w:sz w:val="21"/>
          <w:szCs w:val="21"/>
        </w:rPr>
        <w:t xml:space="preserve"> (schriftelijk of via Zorgdomein) </w:t>
      </w:r>
    </w:p>
    <w:p w:rsidR="00FE012F" w:rsidRDefault="00FE012F" w:rsidP="00FE012F">
      <w:pPr>
        <w:numPr>
          <w:ilvl w:val="0"/>
          <w:numId w:val="1"/>
        </w:numPr>
        <w:shd w:val="clear" w:color="auto" w:fill="FFFFFF"/>
        <w:spacing w:line="300" w:lineRule="atLeast"/>
        <w:rPr>
          <w:rFonts w:eastAsia="Times New Roman"/>
          <w:color w:val="000000"/>
        </w:rPr>
      </w:pPr>
      <w:r>
        <w:rPr>
          <w:rFonts w:ascii="Titillium Web" w:eastAsia="Times New Roman" w:hAnsi="Titillium Web"/>
          <w:color w:val="000000"/>
          <w:sz w:val="21"/>
          <w:szCs w:val="21"/>
        </w:rPr>
        <w:t xml:space="preserve">U krijgt een schriftelijke uitnodiging voor een gesprek met de revalidatiearts. Mogelijk is er sprake van een </w:t>
      </w:r>
      <w:hyperlink r:id="rId11" w:tooltip="Mogelijk korte wachttijd voor eerste afspraak" w:history="1">
        <w:r>
          <w:rPr>
            <w:rStyle w:val="Hyperlink"/>
            <w:rFonts w:ascii="Titillium Web" w:eastAsia="Times New Roman" w:hAnsi="Titillium Web"/>
            <w:color w:val="000000"/>
            <w:sz w:val="21"/>
            <w:szCs w:val="21"/>
          </w:rPr>
          <w:t>(korte) wachttijd voor de eerste afspraak</w:t>
        </w:r>
      </w:hyperlink>
      <w:r>
        <w:rPr>
          <w:rFonts w:ascii="Titillium Web" w:eastAsia="Times New Roman" w:hAnsi="Titillium Web"/>
          <w:color w:val="000000"/>
          <w:sz w:val="21"/>
          <w:szCs w:val="21"/>
        </w:rPr>
        <w:t xml:space="preserve">. </w:t>
      </w:r>
    </w:p>
    <w:p w:rsidR="00FE012F" w:rsidRDefault="00FE012F" w:rsidP="00FE012F">
      <w:pPr>
        <w:shd w:val="clear" w:color="auto" w:fill="FFFFFF"/>
        <w:spacing w:after="150"/>
      </w:pPr>
      <w:r>
        <w:rPr>
          <w:rFonts w:ascii="Titillium Web" w:hAnsi="Titillium Web"/>
          <w:b/>
          <w:bCs/>
          <w:color w:val="000000"/>
          <w:sz w:val="42"/>
          <w:szCs w:val="42"/>
        </w:rPr>
        <w:t>Graag meer informatie?</w:t>
      </w:r>
    </w:p>
    <w:p w:rsidR="00FE012F" w:rsidRDefault="00FE012F" w:rsidP="00FE012F">
      <w:pPr>
        <w:shd w:val="clear" w:color="auto" w:fill="FFFFFF"/>
        <w:spacing w:line="300" w:lineRule="atLeast"/>
      </w:pPr>
      <w:r>
        <w:rPr>
          <w:rFonts w:ascii="Titillium Web" w:hAnsi="Titillium Web"/>
          <w:color w:val="000000"/>
          <w:sz w:val="21"/>
          <w:szCs w:val="21"/>
        </w:rPr>
        <w:t>Wilt u graag weten over </w:t>
      </w:r>
      <w:proofErr w:type="spellStart"/>
      <w:r>
        <w:rPr>
          <w:rFonts w:ascii="Titillium Web" w:hAnsi="Titillium Web"/>
          <w:color w:val="000000"/>
          <w:sz w:val="21"/>
          <w:szCs w:val="21"/>
        </w:rPr>
        <w:t>Merem</w:t>
      </w:r>
      <w:proofErr w:type="spellEnd"/>
      <w:r>
        <w:rPr>
          <w:rFonts w:ascii="Titillium Web" w:hAnsi="Titillium Web"/>
          <w:color w:val="000000"/>
          <w:sz w:val="21"/>
          <w:szCs w:val="21"/>
        </w:rPr>
        <w:t xml:space="preserve"> of heeft u specifieke vragen over cerebrale parese? Neem dan contact op met de afdeling Communicatie via:</w:t>
      </w:r>
    </w:p>
    <w:p w:rsidR="00FE012F" w:rsidRDefault="00FE012F" w:rsidP="00FE012F">
      <w:pPr>
        <w:numPr>
          <w:ilvl w:val="0"/>
          <w:numId w:val="2"/>
        </w:numPr>
        <w:shd w:val="clear" w:color="auto" w:fill="FFFFFF"/>
        <w:spacing w:line="300" w:lineRule="atLeast"/>
        <w:rPr>
          <w:rFonts w:eastAsia="Times New Roman"/>
          <w:color w:val="000000"/>
        </w:rPr>
      </w:pPr>
      <w:r>
        <w:rPr>
          <w:rFonts w:ascii="Titillium Web" w:eastAsia="Times New Roman" w:hAnsi="Titillium Web"/>
          <w:color w:val="000000"/>
          <w:sz w:val="21"/>
          <w:szCs w:val="21"/>
        </w:rPr>
        <w:t xml:space="preserve">Tel: 035 – 68 81 537 </w:t>
      </w:r>
    </w:p>
    <w:p w:rsidR="00FE012F" w:rsidRDefault="00FE012F" w:rsidP="00FE012F">
      <w:pPr>
        <w:numPr>
          <w:ilvl w:val="0"/>
          <w:numId w:val="2"/>
        </w:numPr>
        <w:shd w:val="clear" w:color="auto" w:fill="FFFFFF"/>
        <w:spacing w:line="300" w:lineRule="atLeast"/>
        <w:rPr>
          <w:rFonts w:eastAsia="Times New Roman"/>
          <w:color w:val="000000"/>
        </w:rPr>
      </w:pPr>
      <w:r>
        <w:rPr>
          <w:rFonts w:ascii="Titillium Web" w:eastAsia="Times New Roman" w:hAnsi="Titillium Web"/>
          <w:color w:val="000000"/>
          <w:sz w:val="21"/>
          <w:szCs w:val="21"/>
        </w:rPr>
        <w:t xml:space="preserve">E-mail: </w:t>
      </w:r>
      <w:hyperlink r:id="rId12" w:history="1">
        <w:r>
          <w:rPr>
            <w:rStyle w:val="Hyperlink"/>
            <w:rFonts w:ascii="Titillium Web" w:eastAsia="Times New Roman" w:hAnsi="Titillium Web"/>
            <w:color w:val="000000"/>
            <w:sz w:val="21"/>
            <w:szCs w:val="21"/>
          </w:rPr>
          <w:t>info@merem.nl</w:t>
        </w:r>
      </w:hyperlink>
      <w:r>
        <w:rPr>
          <w:rFonts w:ascii="Titillium Web" w:eastAsia="Times New Roman" w:hAnsi="Titillium Web"/>
          <w:color w:val="000000"/>
          <w:sz w:val="21"/>
          <w:szCs w:val="21"/>
        </w:rPr>
        <w:t xml:space="preserve"> </w:t>
      </w:r>
    </w:p>
    <w:p w:rsidR="00FE012F" w:rsidRDefault="00FE012F" w:rsidP="00FE012F">
      <w:pPr>
        <w:shd w:val="clear" w:color="auto" w:fill="FFFFFF"/>
        <w:spacing w:line="300" w:lineRule="atLeast"/>
      </w:pPr>
      <w:r>
        <w:rPr>
          <w:rFonts w:ascii="Titillium Web" w:hAnsi="Titillium Web"/>
          <w:color w:val="FF0000"/>
          <w:sz w:val="21"/>
          <w:szCs w:val="21"/>
        </w:rPr>
        <w:t xml:space="preserve">Meer informatie over CP is te vinden op de volgende website: </w:t>
      </w:r>
      <w:hyperlink r:id="rId13" w:history="1">
        <w:r>
          <w:rPr>
            <w:rStyle w:val="Hyperlink"/>
            <w:rFonts w:ascii="Titillium Web" w:hAnsi="Titillium Web"/>
            <w:color w:val="FF0000"/>
            <w:sz w:val="21"/>
            <w:szCs w:val="21"/>
          </w:rPr>
          <w:t>https://www.bosk.nl/</w:t>
        </w:r>
      </w:hyperlink>
      <w:r>
        <w:rPr>
          <w:rFonts w:ascii="Titillium Web" w:hAnsi="Titillium Web"/>
          <w:color w:val="FF0000"/>
          <w:sz w:val="21"/>
          <w:szCs w:val="21"/>
        </w:rPr>
        <w:br/>
        <w:t xml:space="preserve">Meer informatie over sporten met CP kunt u vinden op de website: </w:t>
      </w:r>
      <w:hyperlink r:id="rId14" w:tgtFrame="_blank" w:tooltip="sporten met CP" w:history="1">
        <w:r>
          <w:rPr>
            <w:rStyle w:val="Hyperlink"/>
            <w:rFonts w:ascii="Titillium Web" w:hAnsi="Titillium Web"/>
            <w:color w:val="FF0000"/>
            <w:sz w:val="21"/>
            <w:szCs w:val="21"/>
          </w:rPr>
          <w:t>http://www.sportzorg.nl/_asset/_public/Brochure-sporten-met-cp.pdf</w:t>
        </w:r>
      </w:hyperlink>
    </w:p>
    <w:p w:rsidR="00FE012F" w:rsidRDefault="00FE012F" w:rsidP="00FE012F">
      <w:pPr>
        <w:shd w:val="clear" w:color="auto" w:fill="FFFFFF"/>
        <w:spacing w:line="300" w:lineRule="atLeast"/>
      </w:pPr>
      <w:proofErr w:type="spellStart"/>
      <w:r>
        <w:rPr>
          <w:rFonts w:ascii="Titillium Web" w:hAnsi="Titillium Web"/>
          <w:color w:val="000000"/>
          <w:sz w:val="21"/>
          <w:szCs w:val="21"/>
        </w:rPr>
        <w:t>Merem</w:t>
      </w:r>
      <w:proofErr w:type="spellEnd"/>
      <w:r>
        <w:rPr>
          <w:rFonts w:ascii="Titillium Web" w:hAnsi="Titillium Web"/>
          <w:color w:val="000000"/>
          <w:sz w:val="21"/>
          <w:szCs w:val="21"/>
        </w:rPr>
        <w:t> heeft expertise op het gebied van communicatieproblemen. </w:t>
      </w:r>
      <w:hyperlink r:id="rId15" w:tgtFrame="_blank" w:history="1">
        <w:r>
          <w:rPr>
            <w:rStyle w:val="Hyperlink"/>
            <w:rFonts w:ascii="Titillium Web" w:hAnsi="Titillium Web"/>
            <w:color w:val="000000"/>
            <w:sz w:val="21"/>
            <w:szCs w:val="21"/>
          </w:rPr>
          <w:t>Klik hier voor meer informatie over ons Communicatie Advies Team (CAT).</w:t>
        </w:r>
      </w:hyperlink>
    </w:p>
    <w:p w:rsidR="00EE5545" w:rsidRDefault="00FE012F">
      <w:bookmarkStart w:id="0" w:name="_GoBack"/>
      <w:bookmarkEnd w:id="0"/>
    </w:p>
    <w:sectPr w:rsidR="00EE55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tillium Web">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6270A"/>
    <w:multiLevelType w:val="multilevel"/>
    <w:tmpl w:val="CD9800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605637"/>
    <w:multiLevelType w:val="multilevel"/>
    <w:tmpl w:val="79423A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12F"/>
    <w:rsid w:val="00224D85"/>
    <w:rsid w:val="00243C7B"/>
    <w:rsid w:val="00C563FF"/>
    <w:rsid w:val="00FB0F1E"/>
    <w:rsid w:val="00FE01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39F82-685E-47FB-AC9E-33E9B71B0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E012F"/>
    <w:pPr>
      <w:spacing w:after="0" w:line="240" w:lineRule="auto"/>
    </w:pPr>
    <w:rPr>
      <w:rFonts w:ascii="Calibri" w:hAnsi="Calibri"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FE012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54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em.nl/de-trappenberg/volwassenen/aandoeningen/" TargetMode="External"/><Relationship Id="rId13" Type="http://schemas.openxmlformats.org/officeDocument/2006/relationships/hyperlink" Target="https://www.bosk.nl/" TargetMode="External"/><Relationship Id="rId3" Type="http://schemas.openxmlformats.org/officeDocument/2006/relationships/settings" Target="settings.xml"/><Relationship Id="rId7" Type="http://schemas.openxmlformats.org/officeDocument/2006/relationships/hyperlink" Target="http://www.merem.nl/de-trappenberg/volwassenen/" TargetMode="External"/><Relationship Id="rId12" Type="http://schemas.openxmlformats.org/officeDocument/2006/relationships/hyperlink" Target="mailto:info@merem.n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merem.nl/de-trappenberg/" TargetMode="External"/><Relationship Id="rId11" Type="http://schemas.openxmlformats.org/officeDocument/2006/relationships/hyperlink" Target="http://www.merem.nl/de-trappenberg/volwassenen/wachttijden/" TargetMode="External"/><Relationship Id="rId5" Type="http://schemas.openxmlformats.org/officeDocument/2006/relationships/hyperlink" Target="http://www.merem.nl" TargetMode="External"/><Relationship Id="rId15" Type="http://schemas.openxmlformats.org/officeDocument/2006/relationships/hyperlink" Target="http://merem.detoekomst.nl/de-trappenberg/aandoeningen/communicatieproblemen/" TargetMode="External"/><Relationship Id="rId10" Type="http://schemas.openxmlformats.org/officeDocument/2006/relationships/hyperlink" Target="http://www.merem.nl/de-trappenberg/volwassenen/vergoeding/" TargetMode="External"/><Relationship Id="rId4" Type="http://schemas.openxmlformats.org/officeDocument/2006/relationships/webSettings" Target="webSettings.xml"/><Relationship Id="rId9" Type="http://schemas.openxmlformats.org/officeDocument/2006/relationships/hyperlink" Target="http://www.merem.nl/de-trappenberg/volwassenen/behandelteam/" TargetMode="External"/><Relationship Id="rId14" Type="http://schemas.openxmlformats.org/officeDocument/2006/relationships/hyperlink" Target="http://www.sportzorg.nl/_asset/_public/Brochure-sporten-met-cp.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9148E5D3</Template>
  <TotalTime>1</TotalTime>
  <Pages>3</Pages>
  <Words>1118</Words>
  <Characters>6152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Rijndam Revalidatie</Company>
  <LinksUpToDate>false</LinksUpToDate>
  <CharactersWithSpaces>7256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van Wijngaarden - van der Steene</dc:creator>
  <cp:keywords/>
  <dc:description/>
  <cp:lastModifiedBy>Wendy van Wijngaarden - van der Steene</cp:lastModifiedBy>
  <cp:revision>1</cp:revision>
  <dcterms:created xsi:type="dcterms:W3CDTF">2018-04-20T07:15:00Z</dcterms:created>
  <dcterms:modified xsi:type="dcterms:W3CDTF">2018-04-20T07:16:00Z</dcterms:modified>
</cp:coreProperties>
</file>